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DE2B10" w:rsidTr="006564CC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DD6D71" w:rsidP="009252EE">
            <w:pPr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9252EE">
              <w:rPr>
                <w:sz w:val="28"/>
                <w:szCs w:val="28"/>
              </w:rPr>
              <w:t>______</w:t>
            </w:r>
          </w:p>
        </w:tc>
      </w:tr>
      <w:tr w:rsidR="002966A1" w:rsidTr="0039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1D7C44" w:rsidRDefault="00DD6D71" w:rsidP="00DD6D71">
            <w:pPr>
              <w:tabs>
                <w:tab w:val="left" w:pos="2272"/>
                <w:tab w:val="left" w:pos="7708"/>
              </w:tabs>
              <w:ind w:left="-108"/>
              <w:jc w:val="center"/>
            </w:pPr>
            <w:r>
              <w:t>г. Ижевск</w:t>
            </w:r>
          </w:p>
        </w:tc>
      </w:tr>
    </w:tbl>
    <w:p w:rsidR="000638DA" w:rsidRDefault="000638DA" w:rsidP="00E75384"/>
    <w:p w:rsidR="000A0023" w:rsidRDefault="000A0023" w:rsidP="00E75384"/>
    <w:p w:rsidR="000A0023" w:rsidRPr="00B80E6E" w:rsidRDefault="000A0023" w:rsidP="000A0023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ЗАКЛЮЧЕНИЕ</w:t>
      </w:r>
    </w:p>
    <w:p w:rsidR="00F8479E" w:rsidRDefault="000A0023" w:rsidP="00440A8C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на проект закона Удмуртской Республики</w:t>
      </w:r>
      <w:r>
        <w:rPr>
          <w:b/>
          <w:sz w:val="28"/>
          <w:szCs w:val="28"/>
        </w:rPr>
        <w:t xml:space="preserve"> </w:t>
      </w:r>
      <w:bookmarkStart w:id="0" w:name="OLE_LINK8"/>
      <w:bookmarkStart w:id="1" w:name="OLE_LINK9"/>
      <w:r w:rsidR="00A455F0">
        <w:rPr>
          <w:b/>
          <w:sz w:val="28"/>
          <w:szCs w:val="28"/>
        </w:rPr>
        <w:t xml:space="preserve">№ </w:t>
      </w:r>
      <w:r w:rsidR="006F18B3">
        <w:rPr>
          <w:b/>
          <w:sz w:val="28"/>
          <w:szCs w:val="28"/>
        </w:rPr>
        <w:t>2</w:t>
      </w:r>
      <w:r w:rsidR="007A0778">
        <w:rPr>
          <w:b/>
          <w:sz w:val="28"/>
          <w:szCs w:val="28"/>
        </w:rPr>
        <w:t>494-7</w:t>
      </w:r>
      <w:r w:rsidR="00440A8C">
        <w:rPr>
          <w:b/>
          <w:sz w:val="28"/>
          <w:szCs w:val="28"/>
        </w:rPr>
        <w:t>зп</w:t>
      </w:r>
      <w:r w:rsidR="00936275">
        <w:rPr>
          <w:b/>
          <w:sz w:val="28"/>
          <w:szCs w:val="28"/>
        </w:rPr>
        <w:t xml:space="preserve"> </w:t>
      </w:r>
    </w:p>
    <w:p w:rsidR="00952D36" w:rsidRPr="00952D36" w:rsidRDefault="000A0023" w:rsidP="007A0778">
      <w:pPr>
        <w:ind w:left="720" w:right="616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A0778" w:rsidRPr="007A0778">
        <w:rPr>
          <w:b/>
          <w:sz w:val="28"/>
          <w:szCs w:val="28"/>
        </w:rPr>
        <w:t>Об исполнении бюджета Территориального фонда обязательного медицинского страхования Удмуртской Республики за 2022 год</w:t>
      </w:r>
      <w:r w:rsidR="00952D36" w:rsidRPr="00952D36">
        <w:rPr>
          <w:b/>
          <w:sz w:val="28"/>
          <w:szCs w:val="28"/>
        </w:rPr>
        <w:t>»</w:t>
      </w:r>
    </w:p>
    <w:p w:rsidR="000A0023" w:rsidRPr="00B80E6E" w:rsidRDefault="000A0023" w:rsidP="00440A8C">
      <w:pPr>
        <w:ind w:left="720" w:right="616" w:firstLine="1"/>
        <w:jc w:val="center"/>
        <w:rPr>
          <w:b/>
          <w:sz w:val="28"/>
          <w:szCs w:val="28"/>
        </w:rPr>
      </w:pPr>
    </w:p>
    <w:bookmarkEnd w:id="0"/>
    <w:bookmarkEnd w:id="1"/>
    <w:p w:rsidR="000A0023" w:rsidRPr="00B80E6E" w:rsidRDefault="000A0023" w:rsidP="000A0023">
      <w:pPr>
        <w:ind w:right="616" w:firstLine="1"/>
        <w:jc w:val="center"/>
        <w:rPr>
          <w:b/>
          <w:sz w:val="28"/>
          <w:szCs w:val="28"/>
        </w:rPr>
      </w:pPr>
    </w:p>
    <w:p w:rsidR="000A0023" w:rsidRPr="00B80E6E" w:rsidRDefault="000A0023" w:rsidP="007A077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>Правовое управление Аппарата Государственного Совета Удмуртской Республики, рассмотрев проект закона Удмуртской Республики</w:t>
      </w:r>
      <w:r w:rsidR="00A455F0">
        <w:rPr>
          <w:sz w:val="28"/>
          <w:szCs w:val="28"/>
        </w:rPr>
        <w:t xml:space="preserve"> </w:t>
      </w:r>
      <w:r w:rsidR="006F18B3">
        <w:rPr>
          <w:sz w:val="28"/>
          <w:szCs w:val="28"/>
        </w:rPr>
        <w:t>№ 2</w:t>
      </w:r>
      <w:bookmarkStart w:id="2" w:name="_GoBack"/>
      <w:bookmarkEnd w:id="2"/>
      <w:r w:rsidR="007A0778" w:rsidRPr="007A0778">
        <w:rPr>
          <w:sz w:val="28"/>
          <w:szCs w:val="28"/>
        </w:rPr>
        <w:t>494-7зп «Об исполнении бюджета Территориального фонда обязательного медицинского страхования Удмуртской Республики за 2022 год»</w:t>
      </w:r>
      <w:r w:rsidRPr="00B80E6E">
        <w:rPr>
          <w:sz w:val="28"/>
          <w:szCs w:val="28"/>
        </w:rPr>
        <w:t xml:space="preserve"> (далее – Законопроект), отмечает</w:t>
      </w:r>
      <w:r w:rsidR="00C83D2B">
        <w:rPr>
          <w:sz w:val="28"/>
          <w:szCs w:val="28"/>
        </w:rPr>
        <w:t xml:space="preserve"> следующее</w:t>
      </w:r>
      <w:r w:rsidRPr="00B80E6E">
        <w:rPr>
          <w:sz w:val="28"/>
          <w:szCs w:val="28"/>
        </w:rPr>
        <w:t>.</w:t>
      </w:r>
    </w:p>
    <w:p w:rsidR="00FB3A96" w:rsidRDefault="000A0023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 xml:space="preserve">Законопроект соответствует </w:t>
      </w:r>
      <w:r w:rsidR="00FB3A96" w:rsidRPr="00FB3A96">
        <w:rPr>
          <w:sz w:val="28"/>
          <w:szCs w:val="28"/>
        </w:rPr>
        <w:t xml:space="preserve"> Конституции Российской Федерации, федеральным конституционным законам, федеральным законам, указам Президента Российской Федерации и постановлениям Правительства Российской Федерации, Конституции Удмуртской Республики, законам Удмуртской Республики. </w:t>
      </w:r>
    </w:p>
    <w:p w:rsidR="0009548E" w:rsidRDefault="0009548E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Законопроекта не повлечет </w:t>
      </w:r>
      <w:r w:rsidRPr="0009548E">
        <w:rPr>
          <w:sz w:val="28"/>
          <w:szCs w:val="28"/>
        </w:rPr>
        <w:t>признан</w:t>
      </w:r>
      <w:r w:rsidR="00EA2E5B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утратившими силу, приостановлени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>, изменени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>, дополнени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или приняти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</w:t>
      </w:r>
      <w:r w:rsidR="00EA2E5B">
        <w:rPr>
          <w:sz w:val="28"/>
          <w:szCs w:val="28"/>
        </w:rPr>
        <w:t>иных законов Удмуртской Республики.</w:t>
      </w:r>
    </w:p>
    <w:p w:rsidR="000A0023" w:rsidRPr="00B80E6E" w:rsidRDefault="00FB3A96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A0023" w:rsidRPr="00B80E6E">
        <w:rPr>
          <w:sz w:val="28"/>
          <w:szCs w:val="28"/>
        </w:rPr>
        <w:t xml:space="preserve">нутренних противоречий и коррупциогенных факторов в Законопроекте не выявлено. </w:t>
      </w:r>
      <w:r w:rsidR="00DA5DE5" w:rsidRPr="00DA5DE5">
        <w:rPr>
          <w:sz w:val="28"/>
          <w:szCs w:val="28"/>
        </w:rPr>
        <w:t>Законопроект соответствует правилам юридической техники.</w:t>
      </w:r>
    </w:p>
    <w:p w:rsidR="000A0023" w:rsidRDefault="000A0023" w:rsidP="000A0023">
      <w:pPr>
        <w:ind w:firstLine="720"/>
        <w:jc w:val="both"/>
        <w:rPr>
          <w:sz w:val="28"/>
          <w:szCs w:val="28"/>
        </w:rPr>
      </w:pPr>
    </w:p>
    <w:p w:rsidR="000A0023" w:rsidRDefault="000A0023" w:rsidP="000A0023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7"/>
            <w:r w:rsidRPr="00363E2C">
              <w:rPr>
                <w:sz w:val="28"/>
                <w:szCs w:val="28"/>
              </w:rPr>
              <w:t>Заместитель Руководителя Аппарата</w:t>
            </w:r>
          </w:p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r w:rsidRPr="00363E2C">
              <w:rPr>
                <w:sz w:val="28"/>
                <w:szCs w:val="28"/>
              </w:rPr>
              <w:t xml:space="preserve">Государственного Совета </w:t>
            </w:r>
          </w:p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r w:rsidRPr="00363E2C">
              <w:rPr>
                <w:sz w:val="28"/>
                <w:szCs w:val="28"/>
              </w:rPr>
              <w:t>Удмуртской Республики –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r w:rsidRPr="00363E2C">
              <w:rPr>
                <w:rFonts w:cs="Arial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914C0C" w:rsidP="00D80D88">
            <w:pPr>
              <w:jc w:val="right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28"/>
                <w:szCs w:val="28"/>
              </w:rPr>
              <w:t>Н.А.Миронов</w:t>
            </w:r>
          </w:p>
        </w:tc>
      </w:tr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sz w:val="20"/>
                <w:szCs w:val="20"/>
              </w:rPr>
            </w:pPr>
            <w:r w:rsidRPr="00363E2C">
              <w:rPr>
                <w:sz w:val="20"/>
                <w:szCs w:val="20"/>
              </w:rPr>
              <w:t xml:space="preserve">Шапкина Екатерина Николаевна 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0"/>
                <w:szCs w:val="20"/>
              </w:rPr>
            </w:pPr>
            <w:r w:rsidRPr="00363E2C">
              <w:rPr>
                <w:rFonts w:cs="Arial"/>
                <w:sz w:val="20"/>
                <w:szCs w:val="20"/>
              </w:rPr>
              <w:sym w:font="Wingdings" w:char="F028"/>
            </w:r>
            <w:r w:rsidRPr="00363E2C">
              <w:rPr>
                <w:rFonts w:cs="Arial"/>
                <w:sz w:val="20"/>
                <w:szCs w:val="20"/>
              </w:rPr>
              <w:t xml:space="preserve"> 91-31-72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kaw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@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gossovet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udm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0"/>
              </w:rPr>
            </w:pPr>
          </w:p>
        </w:tc>
      </w:tr>
      <w:bookmarkEnd w:id="3"/>
      <w:bookmarkEnd w:id="4"/>
      <w:bookmarkEnd w:id="5"/>
      <w:bookmarkEnd w:id="6"/>
      <w:bookmarkEnd w:id="7"/>
    </w:tbl>
    <w:p w:rsidR="000A0023" w:rsidRDefault="000A0023" w:rsidP="00E75384"/>
    <w:sectPr w:rsidR="000A0023" w:rsidSect="00C83D2B">
      <w:headerReference w:type="first" r:id="rId6"/>
      <w:pgSz w:w="11906" w:h="16838" w:code="9"/>
      <w:pgMar w:top="1382" w:right="851" w:bottom="56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1D2" w:rsidRDefault="00DE41D2" w:rsidP="002C49BF">
      <w:r>
        <w:separator/>
      </w:r>
    </w:p>
  </w:endnote>
  <w:endnote w:type="continuationSeparator" w:id="0">
    <w:p w:rsidR="00DE41D2" w:rsidRDefault="00DE41D2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1D2" w:rsidRDefault="00DE41D2" w:rsidP="002C49BF">
      <w:r>
        <w:separator/>
      </w:r>
    </w:p>
  </w:footnote>
  <w:footnote w:type="continuationSeparator" w:id="0">
    <w:p w:rsidR="00DE41D2" w:rsidRDefault="00DE41D2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0638DA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0A0023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477D1650" wp14:editId="24CDCE03">
                <wp:extent cx="721360" cy="734060"/>
                <wp:effectExtent l="19050" t="0" r="2540" b="0"/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73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0638DA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0638DA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0638DA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0638DA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0638DA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0638D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78"/>
    <w:rsid w:val="00014EEC"/>
    <w:rsid w:val="00042270"/>
    <w:rsid w:val="0004373F"/>
    <w:rsid w:val="00047181"/>
    <w:rsid w:val="000638DA"/>
    <w:rsid w:val="0009548E"/>
    <w:rsid w:val="00096CA6"/>
    <w:rsid w:val="000A0023"/>
    <w:rsid w:val="000B7C9A"/>
    <w:rsid w:val="0013214D"/>
    <w:rsid w:val="00141664"/>
    <w:rsid w:val="00152120"/>
    <w:rsid w:val="00184E26"/>
    <w:rsid w:val="001D18FE"/>
    <w:rsid w:val="001D7C44"/>
    <w:rsid w:val="001F29C8"/>
    <w:rsid w:val="0025490B"/>
    <w:rsid w:val="00285B56"/>
    <w:rsid w:val="00293DBE"/>
    <w:rsid w:val="002966A1"/>
    <w:rsid w:val="002C49BF"/>
    <w:rsid w:val="002F3B4F"/>
    <w:rsid w:val="00327C4D"/>
    <w:rsid w:val="003547CF"/>
    <w:rsid w:val="00393BEB"/>
    <w:rsid w:val="003C0CC6"/>
    <w:rsid w:val="003D302E"/>
    <w:rsid w:val="003D687A"/>
    <w:rsid w:val="004136C6"/>
    <w:rsid w:val="00440A8C"/>
    <w:rsid w:val="00464543"/>
    <w:rsid w:val="004A0631"/>
    <w:rsid w:val="004A17C6"/>
    <w:rsid w:val="004A7129"/>
    <w:rsid w:val="004C0CD0"/>
    <w:rsid w:val="004D4976"/>
    <w:rsid w:val="004D7ACE"/>
    <w:rsid w:val="004E55B7"/>
    <w:rsid w:val="004F7488"/>
    <w:rsid w:val="00525F1B"/>
    <w:rsid w:val="00550801"/>
    <w:rsid w:val="00557E54"/>
    <w:rsid w:val="005606B2"/>
    <w:rsid w:val="005868C3"/>
    <w:rsid w:val="005D2E70"/>
    <w:rsid w:val="005E102D"/>
    <w:rsid w:val="005E2F95"/>
    <w:rsid w:val="005F3D5A"/>
    <w:rsid w:val="00611CBD"/>
    <w:rsid w:val="006146E1"/>
    <w:rsid w:val="006564CC"/>
    <w:rsid w:val="006B6406"/>
    <w:rsid w:val="006F18B3"/>
    <w:rsid w:val="006F27B6"/>
    <w:rsid w:val="00723D23"/>
    <w:rsid w:val="00770F47"/>
    <w:rsid w:val="00777763"/>
    <w:rsid w:val="007829FF"/>
    <w:rsid w:val="007A0778"/>
    <w:rsid w:val="007A0EB0"/>
    <w:rsid w:val="007A3401"/>
    <w:rsid w:val="007C32AE"/>
    <w:rsid w:val="007C77DB"/>
    <w:rsid w:val="00811CB1"/>
    <w:rsid w:val="00816D67"/>
    <w:rsid w:val="00837E07"/>
    <w:rsid w:val="00863A25"/>
    <w:rsid w:val="00865DC6"/>
    <w:rsid w:val="00877802"/>
    <w:rsid w:val="008849C0"/>
    <w:rsid w:val="008A3C19"/>
    <w:rsid w:val="008B1D99"/>
    <w:rsid w:val="008D28F8"/>
    <w:rsid w:val="009149FE"/>
    <w:rsid w:val="00914C0C"/>
    <w:rsid w:val="009252EE"/>
    <w:rsid w:val="00936275"/>
    <w:rsid w:val="00952D36"/>
    <w:rsid w:val="009658A9"/>
    <w:rsid w:val="00987BA9"/>
    <w:rsid w:val="009A29B1"/>
    <w:rsid w:val="009A5AD1"/>
    <w:rsid w:val="00A27A99"/>
    <w:rsid w:val="00A455F0"/>
    <w:rsid w:val="00A751A6"/>
    <w:rsid w:val="00A7748B"/>
    <w:rsid w:val="00A818DF"/>
    <w:rsid w:val="00A82DD7"/>
    <w:rsid w:val="00A92956"/>
    <w:rsid w:val="00A97B7E"/>
    <w:rsid w:val="00A97EAB"/>
    <w:rsid w:val="00AC08EB"/>
    <w:rsid w:val="00AE4AE8"/>
    <w:rsid w:val="00B26090"/>
    <w:rsid w:val="00B26415"/>
    <w:rsid w:val="00B268A3"/>
    <w:rsid w:val="00B35A52"/>
    <w:rsid w:val="00B42422"/>
    <w:rsid w:val="00B606CB"/>
    <w:rsid w:val="00B71679"/>
    <w:rsid w:val="00B86C42"/>
    <w:rsid w:val="00C12AB7"/>
    <w:rsid w:val="00C16511"/>
    <w:rsid w:val="00C41C97"/>
    <w:rsid w:val="00C46BE5"/>
    <w:rsid w:val="00C51C09"/>
    <w:rsid w:val="00C5345A"/>
    <w:rsid w:val="00C64221"/>
    <w:rsid w:val="00C75156"/>
    <w:rsid w:val="00C76641"/>
    <w:rsid w:val="00C83D2B"/>
    <w:rsid w:val="00C9060C"/>
    <w:rsid w:val="00D27B3B"/>
    <w:rsid w:val="00D32A6E"/>
    <w:rsid w:val="00D6587D"/>
    <w:rsid w:val="00D7220D"/>
    <w:rsid w:val="00D80B6B"/>
    <w:rsid w:val="00D96ED2"/>
    <w:rsid w:val="00DA5DE5"/>
    <w:rsid w:val="00DC0906"/>
    <w:rsid w:val="00DD6D71"/>
    <w:rsid w:val="00DE2B10"/>
    <w:rsid w:val="00DE41D2"/>
    <w:rsid w:val="00DF177B"/>
    <w:rsid w:val="00E75384"/>
    <w:rsid w:val="00E85C60"/>
    <w:rsid w:val="00EA2E5B"/>
    <w:rsid w:val="00F8479E"/>
    <w:rsid w:val="00F91D9A"/>
    <w:rsid w:val="00FA5FB2"/>
    <w:rsid w:val="00FB3A96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174C2C1-6B61-439F-AD8D-CC395530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D1"/>
    <w:rPr>
      <w:sz w:val="24"/>
      <w:szCs w:val="24"/>
    </w:rPr>
  </w:style>
  <w:style w:type="paragraph" w:styleId="1">
    <w:name w:val="heading 1"/>
    <w:basedOn w:val="a"/>
    <w:next w:val="a"/>
    <w:qFormat/>
    <w:rsid w:val="009A5AD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A5AD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A5AD1"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A5AD1"/>
    <w:rPr>
      <w:color w:val="0000FF"/>
      <w:u w:val="single"/>
    </w:rPr>
  </w:style>
  <w:style w:type="paragraph" w:styleId="a4">
    <w:name w:val="Body Text"/>
    <w:basedOn w:val="a"/>
    <w:semiHidden/>
    <w:rsid w:val="009A5AD1"/>
    <w:pPr>
      <w:jc w:val="center"/>
    </w:pPr>
  </w:style>
  <w:style w:type="character" w:styleId="a5">
    <w:name w:val="FollowedHyperlink"/>
    <w:semiHidden/>
    <w:rsid w:val="009A5AD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_Shapkina\Documents\&#1055;&#1086;&#1083;&#1100;&#1079;&#1086;&#1074;&#1072;&#1090;&#1077;&#1083;&#1100;&#1089;&#1082;&#1080;&#1077;%20&#1096;&#1072;&#1073;&#1083;&#1086;&#1085;&#1099;%20Office\&#1079;&#1072;&#1082;&#1083;&#1102;&#1095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заключение.dotx</Template>
  <TotalTime>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creator>Шапкина Екатерина Николаевна</dc:creator>
  <cp:lastModifiedBy>Шапкина Екатерина Николаевна</cp:lastModifiedBy>
  <cp:revision>2</cp:revision>
  <cp:lastPrinted>2021-02-02T04:43:00Z</cp:lastPrinted>
  <dcterms:created xsi:type="dcterms:W3CDTF">2023-05-23T04:15:00Z</dcterms:created>
  <dcterms:modified xsi:type="dcterms:W3CDTF">2023-05-23T12:23:00Z</dcterms:modified>
</cp:coreProperties>
</file>